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46323" w14:textId="1C00A7AA" w:rsidR="00E81253" w:rsidRPr="00E81253" w:rsidRDefault="00E81253" w:rsidP="00EA428A">
      <w:pPr>
        <w:rPr>
          <w:rFonts w:ascii="Times New Roman" w:hAnsi="Times New Roman" w:cs="Times New Roman"/>
          <w:sz w:val="24"/>
          <w:szCs w:val="24"/>
        </w:rPr>
      </w:pPr>
    </w:p>
    <w:p w14:paraId="1A30E949" w14:textId="6E65C860" w:rsidR="0046674E" w:rsidRPr="00E81253" w:rsidRDefault="00A0465F" w:rsidP="00E81253">
      <w:p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Introductio</w:t>
      </w:r>
      <w:r w:rsidR="00EA428A">
        <w:rPr>
          <w:rFonts w:ascii="Times New Roman" w:hAnsi="Times New Roman" w:cs="Times New Roman"/>
          <w:b/>
          <w:bCs/>
          <w:sz w:val="24"/>
          <w:szCs w:val="24"/>
        </w:rPr>
        <w:t>n</w:t>
      </w:r>
    </w:p>
    <w:p w14:paraId="76D3BC58" w14:textId="5C3800C1" w:rsidR="003A7973" w:rsidRPr="00E81253" w:rsidRDefault="00A0465F" w:rsidP="00E81253">
      <w:pPr>
        <w:spacing w:line="480" w:lineRule="auto"/>
        <w:ind w:firstLine="720"/>
        <w:jc w:val="both"/>
        <w:rPr>
          <w:rFonts w:ascii="Times New Roman" w:hAnsi="Times New Roman" w:cs="Times New Roman"/>
          <w:sz w:val="24"/>
          <w:szCs w:val="24"/>
        </w:rPr>
      </w:pPr>
      <w:r w:rsidRPr="00E81253">
        <w:rPr>
          <w:rFonts w:ascii="Times New Roman" w:hAnsi="Times New Roman" w:cs="Times New Roman"/>
          <w:sz w:val="24"/>
          <w:szCs w:val="24"/>
        </w:rPr>
        <w:t xml:space="preserve">The covid_19 pandemic signifies an enormous worldwide health catastrophe. Since the crisis needs huge scale behavior </w:t>
      </w:r>
      <w:r w:rsidR="003157C0" w:rsidRPr="00E81253">
        <w:rPr>
          <w:rFonts w:ascii="Times New Roman" w:hAnsi="Times New Roman" w:cs="Times New Roman"/>
          <w:sz w:val="24"/>
          <w:szCs w:val="24"/>
        </w:rPr>
        <w:t>variations</w:t>
      </w:r>
      <w:r w:rsidRPr="00E81253">
        <w:rPr>
          <w:rFonts w:ascii="Times New Roman" w:hAnsi="Times New Roman" w:cs="Times New Roman"/>
          <w:sz w:val="24"/>
          <w:szCs w:val="24"/>
        </w:rPr>
        <w:t xml:space="preserve"> and places </w:t>
      </w:r>
      <w:r w:rsidR="003157C0" w:rsidRPr="00E81253">
        <w:rPr>
          <w:rFonts w:ascii="Times New Roman" w:hAnsi="Times New Roman" w:cs="Times New Roman"/>
          <w:sz w:val="24"/>
          <w:szCs w:val="24"/>
        </w:rPr>
        <w:t>substantial</w:t>
      </w:r>
      <w:r w:rsidRPr="00E81253">
        <w:rPr>
          <w:rFonts w:ascii="Times New Roman" w:hAnsi="Times New Roman" w:cs="Times New Roman"/>
          <w:sz w:val="24"/>
          <w:szCs w:val="24"/>
        </w:rPr>
        <w:t xml:space="preserve"> psychological </w:t>
      </w:r>
      <w:r w:rsidR="003157C0" w:rsidRPr="00E81253">
        <w:rPr>
          <w:rFonts w:ascii="Times New Roman" w:hAnsi="Times New Roman" w:cs="Times New Roman"/>
          <w:sz w:val="24"/>
          <w:szCs w:val="24"/>
        </w:rPr>
        <w:t>problems</w:t>
      </w:r>
      <w:r w:rsidRPr="00E81253">
        <w:rPr>
          <w:rFonts w:ascii="Times New Roman" w:hAnsi="Times New Roman" w:cs="Times New Roman"/>
          <w:sz w:val="24"/>
          <w:szCs w:val="24"/>
        </w:rPr>
        <w:t xml:space="preserve"> on persons, insights from behavioral sciences may be used to assist </w:t>
      </w:r>
      <w:r w:rsidR="003157C0" w:rsidRPr="00E81253">
        <w:rPr>
          <w:rFonts w:ascii="Times New Roman" w:hAnsi="Times New Roman" w:cs="Times New Roman"/>
          <w:sz w:val="24"/>
          <w:szCs w:val="24"/>
        </w:rPr>
        <w:t>make even</w:t>
      </w:r>
      <w:r w:rsidRPr="00E81253">
        <w:rPr>
          <w:rFonts w:ascii="Times New Roman" w:hAnsi="Times New Roman" w:cs="Times New Roman"/>
          <w:sz w:val="24"/>
          <w:szCs w:val="24"/>
        </w:rPr>
        <w:t xml:space="preserve"> human behavior with the </w:t>
      </w:r>
      <w:r w:rsidR="003157C0" w:rsidRPr="00E81253">
        <w:rPr>
          <w:rFonts w:ascii="Times New Roman" w:hAnsi="Times New Roman" w:cs="Times New Roman"/>
          <w:sz w:val="24"/>
          <w:szCs w:val="24"/>
        </w:rPr>
        <w:t>approvals</w:t>
      </w:r>
      <w:r w:rsidRPr="00E81253">
        <w:rPr>
          <w:rFonts w:ascii="Times New Roman" w:hAnsi="Times New Roman" w:cs="Times New Roman"/>
          <w:sz w:val="24"/>
          <w:szCs w:val="24"/>
        </w:rPr>
        <w:t xml:space="preserve"> of epidemiologists and public health </w:t>
      </w:r>
      <w:r w:rsidR="003157C0" w:rsidRPr="00E81253">
        <w:rPr>
          <w:rFonts w:ascii="Times New Roman" w:hAnsi="Times New Roman" w:cs="Times New Roman"/>
          <w:sz w:val="24"/>
          <w:szCs w:val="24"/>
        </w:rPr>
        <w:t>specialists</w:t>
      </w:r>
      <w:r w:rsidRPr="00E81253">
        <w:rPr>
          <w:rFonts w:ascii="Times New Roman" w:hAnsi="Times New Roman" w:cs="Times New Roman"/>
          <w:sz w:val="24"/>
          <w:szCs w:val="24"/>
        </w:rPr>
        <w:t xml:space="preserve">. </w:t>
      </w:r>
      <w:r w:rsidR="003157C0" w:rsidRPr="00E81253">
        <w:rPr>
          <w:rFonts w:ascii="Times New Roman" w:hAnsi="Times New Roman" w:cs="Times New Roman"/>
          <w:sz w:val="24"/>
          <w:szCs w:val="24"/>
        </w:rPr>
        <w:t>Behavioral studies have indicated how convinced methods may help convince individuals to carry out necessary behaviors throughout the covid_19 era. The influence of conformity has been established to rapidly modify an individual's behavior. Since the policing of washing hands and keeping a social distance is not easy, but through prods and heuristics, can be attained. Behavioral science is the rigorous application of science to understand human behavior and importantly what influences it.</w:t>
      </w:r>
    </w:p>
    <w:p w14:paraId="3D9B69A6" w14:textId="36EEEA6A" w:rsidR="00BE3B7D" w:rsidRPr="00E81253" w:rsidRDefault="00A0465F" w:rsidP="00E81253">
      <w:pPr>
        <w:pStyle w:val="ListParagraph"/>
        <w:numPr>
          <w:ilvl w:val="0"/>
          <w:numId w:val="1"/>
        </w:num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Why did people hoard during the pandemic? (Use the evolutionary perspective)</w:t>
      </w:r>
    </w:p>
    <w:p w14:paraId="06A3C3BF" w14:textId="10E56B8E" w:rsidR="00BE3B7D" w:rsidRPr="00E81253" w:rsidRDefault="00A0465F" w:rsidP="00E81253">
      <w:pPr>
        <w:pStyle w:val="ListParagraph"/>
        <w:spacing w:line="480" w:lineRule="auto"/>
        <w:ind w:firstLine="720"/>
        <w:jc w:val="both"/>
        <w:rPr>
          <w:rFonts w:ascii="Times New Roman" w:hAnsi="Times New Roman" w:cs="Times New Roman"/>
          <w:sz w:val="24"/>
          <w:szCs w:val="24"/>
        </w:rPr>
      </w:pPr>
      <w:r w:rsidRPr="00E81253">
        <w:rPr>
          <w:rFonts w:ascii="Times New Roman" w:hAnsi="Times New Roman" w:cs="Times New Roman"/>
          <w:sz w:val="24"/>
          <w:szCs w:val="24"/>
        </w:rPr>
        <w:t>The evolutionary perspective aims at explaining the useful psychological and mental traits such as memory, perception, or language. Covid-19 has proven to cause stress and deprivation and as a response to the panic and anxiety of not knowing what will happen in the future, most people will tend to hoard.</w:t>
      </w:r>
      <w:r w:rsidR="00385146" w:rsidRPr="00E81253">
        <w:rPr>
          <w:rFonts w:ascii="Times New Roman" w:hAnsi="Times New Roman" w:cs="Times New Roman"/>
          <w:sz w:val="24"/>
          <w:szCs w:val="24"/>
        </w:rPr>
        <w:t xml:space="preserve"> Despite most people views of hoarding as a selfish action, hoarding is a way of maintaining adaptability and shows care for the loved ones </w:t>
      </w:r>
    </w:p>
    <w:p w14:paraId="366450AF" w14:textId="08FA4463" w:rsidR="00113BAB" w:rsidRPr="00E81253" w:rsidRDefault="00A0465F" w:rsidP="00E81253">
      <w:pPr>
        <w:pStyle w:val="ListParagraph"/>
        <w:numPr>
          <w:ilvl w:val="0"/>
          <w:numId w:val="1"/>
        </w:num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In what ways did the lockdown impact people's lives? (Use the humanistic perspective)</w:t>
      </w:r>
    </w:p>
    <w:p w14:paraId="0D4CAA77" w14:textId="54167DBE" w:rsidR="0050713B" w:rsidRPr="00E81253" w:rsidRDefault="00A0465F" w:rsidP="00E81253">
      <w:pPr>
        <w:pStyle w:val="ListParagraph"/>
        <w:spacing w:line="480" w:lineRule="auto"/>
        <w:ind w:firstLine="720"/>
        <w:jc w:val="both"/>
        <w:rPr>
          <w:rFonts w:ascii="Times New Roman" w:hAnsi="Times New Roman" w:cs="Times New Roman"/>
          <w:sz w:val="24"/>
          <w:szCs w:val="24"/>
        </w:rPr>
      </w:pPr>
      <w:r w:rsidRPr="00E81253">
        <w:rPr>
          <w:rFonts w:ascii="Times New Roman" w:hAnsi="Times New Roman" w:cs="Times New Roman"/>
          <w:sz w:val="24"/>
          <w:szCs w:val="24"/>
        </w:rPr>
        <w:t xml:space="preserve">The humanistic perspective focuses on empathy and human welfare, values, and dignity. Covid-19 has psychological effects on every person. For instance, it brings anxiety, </w:t>
      </w:r>
      <w:r w:rsidRPr="00E81253">
        <w:rPr>
          <w:rFonts w:ascii="Times New Roman" w:hAnsi="Times New Roman" w:cs="Times New Roman"/>
          <w:sz w:val="24"/>
          <w:szCs w:val="24"/>
        </w:rPr>
        <w:lastRenderedPageBreak/>
        <w:t xml:space="preserve">depression, and the possibility of post-traumatic stress disorder for those that experience the loss of a loved one or are kept in isolation. </w:t>
      </w:r>
      <w:r w:rsidR="00731411" w:rsidRPr="00E81253">
        <w:rPr>
          <w:rFonts w:ascii="Times New Roman" w:hAnsi="Times New Roman" w:cs="Times New Roman"/>
          <w:sz w:val="24"/>
          <w:szCs w:val="24"/>
        </w:rPr>
        <w:t>The humanistic therapists are neglected with trauma and the mental disaster that dealing with the pandemic brings</w:t>
      </w:r>
      <w:r w:rsidR="00EA428A">
        <w:rPr>
          <w:rFonts w:ascii="Times New Roman" w:hAnsi="Times New Roman" w:cs="Times New Roman"/>
          <w:sz w:val="24"/>
          <w:szCs w:val="24"/>
        </w:rPr>
        <w:t xml:space="preserve"> (</w:t>
      </w:r>
      <w:r w:rsidR="00EA428A" w:rsidRPr="00EA428A">
        <w:rPr>
          <w:rFonts w:ascii="Times New Roman" w:hAnsi="Times New Roman" w:cs="Times New Roman"/>
          <w:sz w:val="24"/>
          <w:szCs w:val="24"/>
        </w:rPr>
        <w:t>Atalan,</w:t>
      </w:r>
      <w:r w:rsidR="00EA428A">
        <w:rPr>
          <w:rFonts w:ascii="Times New Roman" w:hAnsi="Times New Roman" w:cs="Times New Roman"/>
          <w:sz w:val="24"/>
          <w:szCs w:val="24"/>
        </w:rPr>
        <w:t xml:space="preserve"> </w:t>
      </w:r>
      <w:r w:rsidR="00EA428A" w:rsidRPr="00EA428A">
        <w:rPr>
          <w:rFonts w:ascii="Times New Roman" w:hAnsi="Times New Roman" w:cs="Times New Roman"/>
          <w:sz w:val="24"/>
          <w:szCs w:val="24"/>
        </w:rPr>
        <w:t>2020).</w:t>
      </w:r>
    </w:p>
    <w:p w14:paraId="12406528" w14:textId="7973C02A" w:rsidR="00113BAB" w:rsidRPr="00E81253" w:rsidRDefault="00A0465F" w:rsidP="00E81253">
      <w:pPr>
        <w:pStyle w:val="ListParagraph"/>
        <w:numPr>
          <w:ilvl w:val="0"/>
          <w:numId w:val="1"/>
        </w:num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Why will some people believe that they are sick with COVID when in fact they are not? (use the cognitive perspective)</w:t>
      </w:r>
    </w:p>
    <w:p w14:paraId="68A00C6F" w14:textId="72D9B7F2" w:rsidR="00731411" w:rsidRPr="00E81253" w:rsidRDefault="00A0465F" w:rsidP="00E81253">
      <w:pPr>
        <w:pStyle w:val="ListParagraph"/>
        <w:spacing w:line="480" w:lineRule="auto"/>
        <w:ind w:firstLine="720"/>
        <w:jc w:val="both"/>
        <w:rPr>
          <w:rFonts w:ascii="Times New Roman" w:hAnsi="Times New Roman" w:cs="Times New Roman"/>
          <w:sz w:val="24"/>
          <w:szCs w:val="24"/>
        </w:rPr>
      </w:pPr>
      <w:r w:rsidRPr="00E81253">
        <w:rPr>
          <w:rFonts w:ascii="Times New Roman" w:hAnsi="Times New Roman" w:cs="Times New Roman"/>
          <w:sz w:val="24"/>
          <w:szCs w:val="24"/>
        </w:rPr>
        <w:t>The covid-19 has brought psychological stress to both patients and medical practitioners. Therefore, a patient may believe they are sick when they are not in situations where they suffer from psychological distress and the difficulties in dealing with everyday life. Moreover, exposure to assertions even with a lack of evidence increases the likelihood of believing those assertions. For instance, a patient may go to the hospital with the flu believing he has covid-19 after being around people with flu-like symptoms that were diagnosed with covid-19</w:t>
      </w:r>
      <w:r w:rsidR="00EA428A">
        <w:rPr>
          <w:rFonts w:ascii="Times New Roman" w:hAnsi="Times New Roman" w:cs="Times New Roman"/>
          <w:sz w:val="24"/>
          <w:szCs w:val="24"/>
        </w:rPr>
        <w:t xml:space="preserve"> (</w:t>
      </w:r>
      <w:r w:rsidR="00EA428A" w:rsidRPr="00EA428A">
        <w:rPr>
          <w:rFonts w:ascii="Times New Roman" w:hAnsi="Times New Roman" w:cs="Times New Roman"/>
          <w:sz w:val="24"/>
          <w:szCs w:val="24"/>
        </w:rPr>
        <w:t>Sternberg</w:t>
      </w:r>
      <w:r w:rsidR="00EA428A">
        <w:rPr>
          <w:rFonts w:ascii="Times New Roman" w:hAnsi="Times New Roman" w:cs="Times New Roman"/>
          <w:sz w:val="24"/>
          <w:szCs w:val="24"/>
        </w:rPr>
        <w:t xml:space="preserve"> and</w:t>
      </w:r>
      <w:r w:rsidR="00EA428A" w:rsidRPr="00EA428A">
        <w:rPr>
          <w:rFonts w:ascii="Times New Roman" w:hAnsi="Times New Roman" w:cs="Times New Roman"/>
          <w:sz w:val="24"/>
          <w:szCs w:val="24"/>
        </w:rPr>
        <w:t xml:space="preserve"> Sternberg</w:t>
      </w:r>
      <w:r w:rsidR="00EA428A">
        <w:rPr>
          <w:rFonts w:ascii="Times New Roman" w:hAnsi="Times New Roman" w:cs="Times New Roman"/>
          <w:sz w:val="24"/>
          <w:szCs w:val="24"/>
        </w:rPr>
        <w:t xml:space="preserve"> </w:t>
      </w:r>
      <w:r w:rsidR="00EA428A" w:rsidRPr="00EA428A">
        <w:rPr>
          <w:rFonts w:ascii="Times New Roman" w:hAnsi="Times New Roman" w:cs="Times New Roman"/>
          <w:sz w:val="24"/>
          <w:szCs w:val="24"/>
        </w:rPr>
        <w:t>2016).</w:t>
      </w:r>
    </w:p>
    <w:p w14:paraId="424A1154" w14:textId="70AA572D" w:rsidR="00113BAB" w:rsidRPr="00E81253" w:rsidRDefault="00A0465F" w:rsidP="00E81253">
      <w:pPr>
        <w:pStyle w:val="ListParagraph"/>
        <w:numPr>
          <w:ilvl w:val="0"/>
          <w:numId w:val="1"/>
        </w:num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Why do some people feel sad and experience anxiety or depression during the lockdown? (use social psychology)</w:t>
      </w:r>
    </w:p>
    <w:p w14:paraId="51DF58A6" w14:textId="56AFDC4A" w:rsidR="00B0731D" w:rsidRPr="00E81253" w:rsidRDefault="00A0465F" w:rsidP="00E81253">
      <w:pPr>
        <w:pStyle w:val="ListParagraph"/>
        <w:spacing w:line="480" w:lineRule="auto"/>
        <w:ind w:firstLine="720"/>
        <w:jc w:val="both"/>
        <w:rPr>
          <w:rFonts w:ascii="Times New Roman" w:hAnsi="Times New Roman" w:cs="Times New Roman"/>
          <w:sz w:val="24"/>
          <w:szCs w:val="24"/>
        </w:rPr>
      </w:pPr>
      <w:r w:rsidRPr="00E81253">
        <w:rPr>
          <w:rFonts w:ascii="Times New Roman" w:hAnsi="Times New Roman" w:cs="Times New Roman"/>
          <w:sz w:val="24"/>
          <w:szCs w:val="24"/>
        </w:rPr>
        <w:t>Lockdown causes some people to be lonely and there is a likeliness that loneliness may alter a person's mood. The mood has a perceived effect on cognition. Therefore, a sad mood may lead to depression or anxiety. Moreover, lockdown reduces the number of social interactions that may play a role for people with social anxiety disorders which leads to further depression.</w:t>
      </w:r>
    </w:p>
    <w:p w14:paraId="33922111" w14:textId="4152BB20" w:rsidR="00113BAB" w:rsidRPr="00E81253" w:rsidRDefault="00A0465F" w:rsidP="00E81253">
      <w:pPr>
        <w:pStyle w:val="ListParagraph"/>
        <w:numPr>
          <w:ilvl w:val="0"/>
          <w:numId w:val="1"/>
        </w:numPr>
        <w:spacing w:line="480" w:lineRule="auto"/>
        <w:ind w:firstLine="720"/>
        <w:jc w:val="both"/>
        <w:rPr>
          <w:rFonts w:ascii="Times New Roman" w:hAnsi="Times New Roman" w:cs="Times New Roman"/>
          <w:b/>
          <w:bCs/>
          <w:sz w:val="24"/>
          <w:szCs w:val="24"/>
        </w:rPr>
      </w:pPr>
      <w:r w:rsidRPr="00E81253">
        <w:rPr>
          <w:rFonts w:ascii="Times New Roman" w:hAnsi="Times New Roman" w:cs="Times New Roman"/>
          <w:b/>
          <w:bCs/>
          <w:sz w:val="24"/>
          <w:szCs w:val="24"/>
        </w:rPr>
        <w:t>How has the public been conditioned during the pandemic? (use behaviorism and theories of learning)</w:t>
      </w:r>
    </w:p>
    <w:p w14:paraId="3E7D0E1A" w14:textId="07A0C777" w:rsidR="00264225" w:rsidRPr="00E81253" w:rsidRDefault="00A0465F" w:rsidP="00E81253">
      <w:pPr>
        <w:pStyle w:val="ListParagraph"/>
        <w:spacing w:line="480" w:lineRule="auto"/>
        <w:ind w:firstLine="720"/>
        <w:jc w:val="both"/>
        <w:rPr>
          <w:rFonts w:ascii="Times New Roman" w:hAnsi="Times New Roman" w:cs="Times New Roman"/>
          <w:color w:val="222222"/>
          <w:sz w:val="24"/>
          <w:szCs w:val="24"/>
          <w:shd w:val="clear" w:color="auto" w:fill="FFFFFF"/>
        </w:rPr>
      </w:pPr>
      <w:r w:rsidRPr="00E81253">
        <w:rPr>
          <w:rFonts w:ascii="Times New Roman" w:hAnsi="Times New Roman" w:cs="Times New Roman"/>
          <w:color w:val="222222"/>
          <w:sz w:val="24"/>
          <w:szCs w:val="24"/>
          <w:shd w:val="clear" w:color="auto" w:fill="FFFFFF"/>
        </w:rPr>
        <w:t xml:space="preserve">The most effective way of dealing with the social effects of COVID- 19 was implementing policies about social distancing and abolishing public gathering and </w:t>
      </w:r>
      <w:r w:rsidRPr="00E81253">
        <w:rPr>
          <w:rFonts w:ascii="Times New Roman" w:hAnsi="Times New Roman" w:cs="Times New Roman"/>
          <w:color w:val="222222"/>
          <w:sz w:val="24"/>
          <w:szCs w:val="24"/>
          <w:shd w:val="clear" w:color="auto" w:fill="FFFFFF"/>
        </w:rPr>
        <w:lastRenderedPageBreak/>
        <w:t>implementation of self-isolation as well as self-quarantine.  The government advised its citizens on the use of online communications to reduce contact amongst them. Events such as learning or religious services are done online. In public transportation services, there is one meter away seating rule to reduce contact and medical masks to reduce the spread of the virus. The streets have been installed with sanitizing equipment and running water. Moreover, the people found breaking the rules of covid-19 prevention may be taken to court or asked to pay a fine.</w:t>
      </w:r>
    </w:p>
    <w:p w14:paraId="1DE190DF" w14:textId="77777777" w:rsidR="00264225" w:rsidRDefault="00264225" w:rsidP="00264225">
      <w:pPr>
        <w:pStyle w:val="ListParagraph"/>
        <w:rPr>
          <w:rFonts w:ascii="Times New Roman" w:hAnsi="Times New Roman" w:cs="Times New Roman"/>
        </w:rPr>
      </w:pPr>
    </w:p>
    <w:p w14:paraId="6304D043" w14:textId="2D96E98F" w:rsidR="00FA1B1B" w:rsidRDefault="00FA1B1B">
      <w:pPr>
        <w:rPr>
          <w:rFonts w:ascii="Times New Roman" w:hAnsi="Times New Roman" w:cs="Times New Roman"/>
        </w:rPr>
      </w:pPr>
      <w:r>
        <w:rPr>
          <w:rFonts w:ascii="Times New Roman" w:hAnsi="Times New Roman" w:cs="Times New Roman"/>
        </w:rPr>
        <w:br w:type="page"/>
      </w:r>
    </w:p>
    <w:p w14:paraId="118ADAA9" w14:textId="77777777" w:rsidR="00264225" w:rsidRPr="00BE3B7D" w:rsidRDefault="00264225" w:rsidP="00264225">
      <w:pPr>
        <w:pStyle w:val="ListParagraph"/>
        <w:rPr>
          <w:rFonts w:ascii="Times New Roman" w:hAnsi="Times New Roman" w:cs="Times New Roman"/>
        </w:rPr>
      </w:pPr>
    </w:p>
    <w:p w14:paraId="49AECBEA" w14:textId="0FCC2D33" w:rsidR="00113BAB" w:rsidRPr="00FA1B1B" w:rsidRDefault="00FA1B1B" w:rsidP="00FA1B1B">
      <w:pPr>
        <w:jc w:val="both"/>
        <w:rPr>
          <w:rFonts w:ascii="Times New Roman" w:hAnsi="Times New Roman" w:cs="Times New Roman"/>
          <w:sz w:val="24"/>
          <w:szCs w:val="24"/>
        </w:rPr>
      </w:pPr>
      <w:r w:rsidRPr="00FA1B1B">
        <w:rPr>
          <w:rFonts w:ascii="Times New Roman" w:hAnsi="Times New Roman" w:cs="Times New Roman"/>
          <w:sz w:val="24"/>
          <w:szCs w:val="24"/>
        </w:rPr>
        <w:t>References.</w:t>
      </w:r>
    </w:p>
    <w:p w14:paraId="5806DA2B" w14:textId="77777777" w:rsidR="00FA1B1B" w:rsidRPr="00FA1B1B" w:rsidRDefault="00FA1B1B" w:rsidP="00FA1B1B">
      <w:pPr>
        <w:spacing w:line="480" w:lineRule="auto"/>
        <w:ind w:left="720" w:hanging="720"/>
        <w:jc w:val="both"/>
        <w:rPr>
          <w:rFonts w:ascii="Times New Roman" w:hAnsi="Times New Roman" w:cs="Times New Roman"/>
          <w:sz w:val="24"/>
          <w:szCs w:val="24"/>
        </w:rPr>
      </w:pPr>
      <w:r w:rsidRPr="00FA1B1B">
        <w:rPr>
          <w:rFonts w:ascii="Times New Roman" w:hAnsi="Times New Roman" w:cs="Times New Roman"/>
          <w:color w:val="222222"/>
          <w:sz w:val="24"/>
          <w:szCs w:val="24"/>
          <w:shd w:val="clear" w:color="auto" w:fill="FFFFFF"/>
        </w:rPr>
        <w:t>Atalan, A. (2020). Is the lockdown important to prevent the COVID-19 pandemic? Effects on psychology, environment and economy-perspective. </w:t>
      </w:r>
      <w:r w:rsidRPr="00FA1B1B">
        <w:rPr>
          <w:rFonts w:ascii="Times New Roman" w:hAnsi="Times New Roman" w:cs="Times New Roman"/>
          <w:i/>
          <w:iCs/>
          <w:color w:val="222222"/>
          <w:sz w:val="24"/>
          <w:szCs w:val="24"/>
          <w:shd w:val="clear" w:color="auto" w:fill="FFFFFF"/>
        </w:rPr>
        <w:t>Annals of medicine and surgery</w:t>
      </w:r>
      <w:r w:rsidRPr="00FA1B1B">
        <w:rPr>
          <w:rFonts w:ascii="Times New Roman" w:hAnsi="Times New Roman" w:cs="Times New Roman"/>
          <w:color w:val="222222"/>
          <w:sz w:val="24"/>
          <w:szCs w:val="24"/>
          <w:shd w:val="clear" w:color="auto" w:fill="FFFFFF"/>
        </w:rPr>
        <w:t>, </w:t>
      </w:r>
      <w:r w:rsidRPr="00FA1B1B">
        <w:rPr>
          <w:rFonts w:ascii="Times New Roman" w:hAnsi="Times New Roman" w:cs="Times New Roman"/>
          <w:i/>
          <w:iCs/>
          <w:color w:val="222222"/>
          <w:sz w:val="24"/>
          <w:szCs w:val="24"/>
          <w:shd w:val="clear" w:color="auto" w:fill="FFFFFF"/>
        </w:rPr>
        <w:t>56</w:t>
      </w:r>
      <w:r w:rsidRPr="00FA1B1B">
        <w:rPr>
          <w:rFonts w:ascii="Times New Roman" w:hAnsi="Times New Roman" w:cs="Times New Roman"/>
          <w:color w:val="222222"/>
          <w:sz w:val="24"/>
          <w:szCs w:val="24"/>
          <w:shd w:val="clear" w:color="auto" w:fill="FFFFFF"/>
        </w:rPr>
        <w:t>, 38-42.</w:t>
      </w:r>
    </w:p>
    <w:p w14:paraId="19EC7E96" w14:textId="77777777" w:rsidR="00FA1B1B" w:rsidRPr="00FA1B1B" w:rsidRDefault="00FA1B1B" w:rsidP="00FA1B1B">
      <w:pPr>
        <w:spacing w:line="480" w:lineRule="auto"/>
        <w:ind w:left="720" w:hanging="720"/>
        <w:jc w:val="both"/>
        <w:rPr>
          <w:rFonts w:ascii="Times New Roman" w:hAnsi="Times New Roman" w:cs="Times New Roman"/>
          <w:color w:val="222222"/>
          <w:sz w:val="24"/>
          <w:szCs w:val="24"/>
          <w:shd w:val="clear" w:color="auto" w:fill="FFFFFF"/>
        </w:rPr>
      </w:pPr>
      <w:bookmarkStart w:id="0" w:name="_Hlk57740718"/>
      <w:r w:rsidRPr="00FA1B1B">
        <w:rPr>
          <w:rFonts w:ascii="Times New Roman" w:hAnsi="Times New Roman" w:cs="Times New Roman"/>
          <w:color w:val="222222"/>
          <w:sz w:val="24"/>
          <w:szCs w:val="24"/>
          <w:shd w:val="clear" w:color="auto" w:fill="FFFFFF"/>
        </w:rPr>
        <w:t>Sternberg, R. J., &amp; Sternberg, K. (2016). </w:t>
      </w:r>
      <w:bookmarkEnd w:id="0"/>
      <w:r w:rsidRPr="00FA1B1B">
        <w:rPr>
          <w:rFonts w:ascii="Times New Roman" w:hAnsi="Times New Roman" w:cs="Times New Roman"/>
          <w:i/>
          <w:iCs/>
          <w:color w:val="222222"/>
          <w:sz w:val="24"/>
          <w:szCs w:val="24"/>
          <w:shd w:val="clear" w:color="auto" w:fill="FFFFFF"/>
        </w:rPr>
        <w:t>Cognitive psychology</w:t>
      </w:r>
      <w:r w:rsidRPr="00FA1B1B">
        <w:rPr>
          <w:rFonts w:ascii="Times New Roman" w:hAnsi="Times New Roman" w:cs="Times New Roman"/>
          <w:color w:val="222222"/>
          <w:sz w:val="24"/>
          <w:szCs w:val="24"/>
          <w:shd w:val="clear" w:color="auto" w:fill="FFFFFF"/>
        </w:rPr>
        <w:t>. Nelson Education.</w:t>
      </w:r>
    </w:p>
    <w:sectPr w:rsidR="00FA1B1B" w:rsidRPr="00FA1B1B" w:rsidSect="00E81253">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6E93F0" w14:textId="77777777" w:rsidR="00917CE4" w:rsidRDefault="00917CE4">
      <w:pPr>
        <w:spacing w:after="0" w:line="240" w:lineRule="auto"/>
      </w:pPr>
      <w:r>
        <w:separator/>
      </w:r>
    </w:p>
  </w:endnote>
  <w:endnote w:type="continuationSeparator" w:id="0">
    <w:p w14:paraId="2384C01C" w14:textId="77777777" w:rsidR="00917CE4" w:rsidRDefault="00917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6349CF" w14:textId="77777777" w:rsidR="00917CE4" w:rsidRDefault="00917CE4">
      <w:pPr>
        <w:spacing w:after="0" w:line="240" w:lineRule="auto"/>
      </w:pPr>
      <w:r>
        <w:separator/>
      </w:r>
    </w:p>
  </w:footnote>
  <w:footnote w:type="continuationSeparator" w:id="0">
    <w:p w14:paraId="5ED3E19C" w14:textId="77777777" w:rsidR="00917CE4" w:rsidRDefault="00917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3438466"/>
      <w:docPartObj>
        <w:docPartGallery w:val="Page Numbers (Top of Page)"/>
        <w:docPartUnique/>
      </w:docPartObj>
    </w:sdtPr>
    <w:sdtEndPr>
      <w:rPr>
        <w:noProof/>
      </w:rPr>
    </w:sdtEndPr>
    <w:sdtContent>
      <w:p w14:paraId="50E35021" w14:textId="199CC233" w:rsidR="00E81253" w:rsidRDefault="00A0465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32ABDF" w14:textId="77777777" w:rsidR="00E81253" w:rsidRDefault="00E812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922EE9"/>
    <w:multiLevelType w:val="hybridMultilevel"/>
    <w:tmpl w:val="DD4EB7E6"/>
    <w:lvl w:ilvl="0" w:tplc="62C0CB86">
      <w:start w:val="1"/>
      <w:numFmt w:val="decimal"/>
      <w:lvlText w:val="%1)"/>
      <w:lvlJc w:val="left"/>
      <w:pPr>
        <w:ind w:left="720" w:hanging="360"/>
      </w:pPr>
    </w:lvl>
    <w:lvl w:ilvl="1" w:tplc="55D2CDDE" w:tentative="1">
      <w:start w:val="1"/>
      <w:numFmt w:val="lowerLetter"/>
      <w:lvlText w:val="%2."/>
      <w:lvlJc w:val="left"/>
      <w:pPr>
        <w:ind w:left="1440" w:hanging="360"/>
      </w:pPr>
    </w:lvl>
    <w:lvl w:ilvl="2" w:tplc="5156D0FC" w:tentative="1">
      <w:start w:val="1"/>
      <w:numFmt w:val="lowerRoman"/>
      <w:lvlText w:val="%3."/>
      <w:lvlJc w:val="right"/>
      <w:pPr>
        <w:ind w:left="2160" w:hanging="180"/>
      </w:pPr>
    </w:lvl>
    <w:lvl w:ilvl="3" w:tplc="DEDC49E8" w:tentative="1">
      <w:start w:val="1"/>
      <w:numFmt w:val="decimal"/>
      <w:lvlText w:val="%4."/>
      <w:lvlJc w:val="left"/>
      <w:pPr>
        <w:ind w:left="2880" w:hanging="360"/>
      </w:pPr>
    </w:lvl>
    <w:lvl w:ilvl="4" w:tplc="D7FCA0C6" w:tentative="1">
      <w:start w:val="1"/>
      <w:numFmt w:val="lowerLetter"/>
      <w:lvlText w:val="%5."/>
      <w:lvlJc w:val="left"/>
      <w:pPr>
        <w:ind w:left="3600" w:hanging="360"/>
      </w:pPr>
    </w:lvl>
    <w:lvl w:ilvl="5" w:tplc="5DEA5A70" w:tentative="1">
      <w:start w:val="1"/>
      <w:numFmt w:val="lowerRoman"/>
      <w:lvlText w:val="%6."/>
      <w:lvlJc w:val="right"/>
      <w:pPr>
        <w:ind w:left="4320" w:hanging="180"/>
      </w:pPr>
    </w:lvl>
    <w:lvl w:ilvl="6" w:tplc="D7E627AC" w:tentative="1">
      <w:start w:val="1"/>
      <w:numFmt w:val="decimal"/>
      <w:lvlText w:val="%7."/>
      <w:lvlJc w:val="left"/>
      <w:pPr>
        <w:ind w:left="5040" w:hanging="360"/>
      </w:pPr>
    </w:lvl>
    <w:lvl w:ilvl="7" w:tplc="6C14B5CC" w:tentative="1">
      <w:start w:val="1"/>
      <w:numFmt w:val="lowerLetter"/>
      <w:lvlText w:val="%8."/>
      <w:lvlJc w:val="left"/>
      <w:pPr>
        <w:ind w:left="5760" w:hanging="360"/>
      </w:pPr>
    </w:lvl>
    <w:lvl w:ilvl="8" w:tplc="C478D1F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4E"/>
    <w:rsid w:val="00113BAB"/>
    <w:rsid w:val="00264225"/>
    <w:rsid w:val="003157C0"/>
    <w:rsid w:val="00385146"/>
    <w:rsid w:val="003A7973"/>
    <w:rsid w:val="0046674E"/>
    <w:rsid w:val="0050713B"/>
    <w:rsid w:val="006221FD"/>
    <w:rsid w:val="00731411"/>
    <w:rsid w:val="007351C1"/>
    <w:rsid w:val="008F0B16"/>
    <w:rsid w:val="00917CE4"/>
    <w:rsid w:val="00A0465F"/>
    <w:rsid w:val="00B0731D"/>
    <w:rsid w:val="00BE3B7D"/>
    <w:rsid w:val="00CF384C"/>
    <w:rsid w:val="00E81253"/>
    <w:rsid w:val="00EA428A"/>
    <w:rsid w:val="00EF3354"/>
    <w:rsid w:val="00FA1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AC500"/>
  <w15:chartTrackingRefBased/>
  <w15:docId w15:val="{D3D208EB-C850-49C5-BDA8-C43BF4BF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3BAB"/>
    <w:pPr>
      <w:ind w:left="720"/>
      <w:contextualSpacing/>
    </w:pPr>
  </w:style>
  <w:style w:type="paragraph" w:styleId="Header">
    <w:name w:val="header"/>
    <w:basedOn w:val="Normal"/>
    <w:link w:val="HeaderChar"/>
    <w:uiPriority w:val="99"/>
    <w:unhideWhenUsed/>
    <w:rsid w:val="00E812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253"/>
  </w:style>
  <w:style w:type="paragraph" w:styleId="Footer">
    <w:name w:val="footer"/>
    <w:basedOn w:val="Normal"/>
    <w:link w:val="FooterChar"/>
    <w:uiPriority w:val="99"/>
    <w:unhideWhenUsed/>
    <w:rsid w:val="00E812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2020-12-01T15:45:00Z</dcterms:created>
  <dcterms:modified xsi:type="dcterms:W3CDTF">2020-12-01T15:45:00Z</dcterms:modified>
</cp:coreProperties>
</file>